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84" w:rsidRPr="00F30F84" w:rsidRDefault="000B795F" w:rsidP="00F30F84">
      <w:pPr>
        <w:shd w:val="clear" w:color="auto" w:fill="FFFFFF"/>
        <w:spacing w:after="135" w:line="300" w:lineRule="atLeast"/>
        <w:jc w:val="center"/>
        <w:rPr>
          <w:rFonts w:ascii="Times New Roman" w:eastAsia="Times New Roman" w:hAnsi="Times New Roman" w:cs="Times New Roman"/>
          <w:color w:val="333333"/>
          <w:sz w:val="32"/>
          <w:szCs w:val="32"/>
          <w:lang w:eastAsia="ru-RU"/>
        </w:rPr>
      </w:pPr>
      <w:r w:rsidRPr="00F30F84">
        <w:rPr>
          <w:rFonts w:ascii="Times New Roman" w:eastAsia="Times New Roman" w:hAnsi="Times New Roman" w:cs="Times New Roman"/>
          <w:kern w:val="36"/>
          <w:sz w:val="32"/>
          <w:szCs w:val="32"/>
          <w:lang w:eastAsia="ru-RU"/>
        </w:rPr>
        <w:t>Внеклассное мероприятие "</w:t>
      </w:r>
      <w:r w:rsidR="00F30F84" w:rsidRPr="00F30F84">
        <w:rPr>
          <w:rFonts w:ascii="Times New Roman" w:eastAsia="Times New Roman" w:hAnsi="Times New Roman" w:cs="Times New Roman"/>
          <w:sz w:val="32"/>
          <w:szCs w:val="32"/>
          <w:lang w:eastAsia="ru-RU"/>
        </w:rPr>
        <w:t xml:space="preserve"> </w:t>
      </w:r>
      <w:r w:rsidR="00F30F84" w:rsidRPr="00F30F84">
        <w:rPr>
          <w:rFonts w:ascii="Times New Roman" w:eastAsia="Times New Roman" w:hAnsi="Times New Roman" w:cs="Times New Roman"/>
          <w:color w:val="333333"/>
          <w:sz w:val="32"/>
          <w:szCs w:val="32"/>
          <w:lang w:eastAsia="ru-RU"/>
        </w:rPr>
        <w:t>Энергосбережение – не экономия, а  умное потребление!»</w:t>
      </w:r>
    </w:p>
    <w:p w:rsidR="000B795F" w:rsidRPr="00F30F84" w:rsidRDefault="000B795F" w:rsidP="00F30F84">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lang w:eastAsia="ru-RU"/>
        </w:rPr>
      </w:pPr>
    </w:p>
    <w:p w:rsidR="000B795F" w:rsidRDefault="000B795F" w:rsidP="000B795F">
      <w:pPr>
        <w:shd w:val="clear" w:color="auto" w:fill="FFFFFF"/>
        <w:spacing w:after="135" w:line="300" w:lineRule="atLeast"/>
        <w:rPr>
          <w:rFonts w:ascii="Helvetica" w:eastAsia="Times New Roman" w:hAnsi="Helvetica" w:cs="Helvetica"/>
          <w:b/>
          <w:bCs/>
          <w:color w:val="333333"/>
          <w:sz w:val="21"/>
          <w:szCs w:val="21"/>
          <w:lang w:eastAsia="ru-RU"/>
        </w:rPr>
      </w:pP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Тип занятия:</w:t>
      </w:r>
      <w:r w:rsidRPr="000B795F">
        <w:rPr>
          <w:rFonts w:ascii="Helvetica" w:eastAsia="Times New Roman" w:hAnsi="Helvetica" w:cs="Helvetica"/>
          <w:color w:val="333333"/>
          <w:sz w:val="21"/>
          <w:szCs w:val="21"/>
          <w:lang w:eastAsia="ru-RU"/>
        </w:rPr>
        <w:t>  познавательная</w:t>
      </w:r>
      <w:r w:rsidR="0037769D">
        <w:rPr>
          <w:rFonts w:ascii="Helvetica" w:eastAsia="Times New Roman" w:hAnsi="Helvetica" w:cs="Helvetica"/>
          <w:color w:val="333333"/>
          <w:sz w:val="21"/>
          <w:szCs w:val="21"/>
          <w:lang w:eastAsia="ru-RU"/>
        </w:rPr>
        <w:t>,</w:t>
      </w:r>
      <w:r w:rsidRPr="000B795F">
        <w:rPr>
          <w:rFonts w:ascii="Helvetica" w:eastAsia="Times New Roman" w:hAnsi="Helvetica" w:cs="Helvetica"/>
          <w:color w:val="333333"/>
          <w:sz w:val="21"/>
          <w:szCs w:val="21"/>
          <w:lang w:eastAsia="ru-RU"/>
        </w:rPr>
        <w:t xml:space="preserve"> </w:t>
      </w:r>
      <w:proofErr w:type="gramStart"/>
      <w:r w:rsidRPr="000B795F">
        <w:rPr>
          <w:rFonts w:ascii="Helvetica" w:eastAsia="Times New Roman" w:hAnsi="Helvetica" w:cs="Helvetica"/>
          <w:color w:val="333333"/>
          <w:sz w:val="21"/>
          <w:szCs w:val="21"/>
          <w:lang w:eastAsia="ru-RU"/>
        </w:rPr>
        <w:t>игра-проблемная</w:t>
      </w:r>
      <w:proofErr w:type="gramEnd"/>
      <w:r w:rsidRPr="000B795F">
        <w:rPr>
          <w:rFonts w:ascii="Helvetica" w:eastAsia="Times New Roman" w:hAnsi="Helvetica" w:cs="Helvetica"/>
          <w:color w:val="333333"/>
          <w:sz w:val="21"/>
          <w:szCs w:val="21"/>
          <w:lang w:eastAsia="ru-RU"/>
        </w:rPr>
        <w:t xml:space="preserve"> лаборатория</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Время реализации занятия: </w:t>
      </w:r>
      <w:r w:rsidRPr="000B795F">
        <w:rPr>
          <w:rFonts w:ascii="Helvetica" w:eastAsia="Times New Roman" w:hAnsi="Helvetica" w:cs="Helvetica"/>
          <w:color w:val="333333"/>
          <w:sz w:val="21"/>
          <w:szCs w:val="21"/>
          <w:lang w:eastAsia="ru-RU"/>
        </w:rPr>
        <w:t>60 минут</w:t>
      </w:r>
    </w:p>
    <w:p w:rsidR="000B795F" w:rsidRPr="000B795F" w:rsidRDefault="00F30F84" w:rsidP="000B795F">
      <w:pPr>
        <w:shd w:val="clear" w:color="auto" w:fill="FFFFFF"/>
        <w:spacing w:after="135" w:line="300" w:lineRule="atLeast"/>
        <w:rPr>
          <w:rFonts w:ascii="Helvetica" w:eastAsia="Times New Roman" w:hAnsi="Helvetica" w:cs="Helvetica"/>
          <w:color w:val="333333"/>
          <w:sz w:val="21"/>
          <w:szCs w:val="21"/>
          <w:lang w:eastAsia="ru-RU"/>
        </w:rPr>
      </w:pPr>
      <w:proofErr w:type="spellStart"/>
      <w:r>
        <w:rPr>
          <w:rFonts w:ascii="Helvetica" w:eastAsia="Times New Roman" w:hAnsi="Helvetica" w:cs="Helvetica"/>
          <w:b/>
          <w:bCs/>
          <w:color w:val="333333"/>
          <w:sz w:val="21"/>
          <w:szCs w:val="21"/>
          <w:lang w:eastAsia="ru-RU"/>
        </w:rPr>
        <w:t>М</w:t>
      </w:r>
      <w:r w:rsidR="000B795F" w:rsidRPr="000B795F">
        <w:rPr>
          <w:rFonts w:ascii="Helvetica" w:eastAsia="Times New Roman" w:hAnsi="Helvetica" w:cs="Helvetica"/>
          <w:b/>
          <w:bCs/>
          <w:color w:val="333333"/>
          <w:sz w:val="21"/>
          <w:szCs w:val="21"/>
          <w:lang w:eastAsia="ru-RU"/>
        </w:rPr>
        <w:t>едиапродукт</w:t>
      </w:r>
      <w:proofErr w:type="spellEnd"/>
      <w:r w:rsidR="000B795F" w:rsidRPr="000B795F">
        <w:rPr>
          <w:rFonts w:ascii="Helvetica" w:eastAsia="Times New Roman" w:hAnsi="Helvetica" w:cs="Helvetica"/>
          <w:b/>
          <w:bCs/>
          <w:color w:val="333333"/>
          <w:sz w:val="21"/>
          <w:szCs w:val="21"/>
          <w:lang w:eastAsia="ru-RU"/>
        </w:rPr>
        <w:t>:</w:t>
      </w:r>
      <w:r>
        <w:rPr>
          <w:rFonts w:ascii="Helvetica" w:eastAsia="Times New Roman" w:hAnsi="Helvetica" w:cs="Helvetica"/>
          <w:b/>
          <w:bCs/>
          <w:color w:val="333333"/>
          <w:sz w:val="21"/>
          <w:szCs w:val="21"/>
          <w:lang w:eastAsia="ru-RU"/>
        </w:rPr>
        <w:t xml:space="preserve"> </w:t>
      </w:r>
      <w:r w:rsidR="000B795F" w:rsidRPr="000B795F">
        <w:rPr>
          <w:rFonts w:ascii="Helvetica" w:eastAsia="Times New Roman" w:hAnsi="Helvetica" w:cs="Helvetica"/>
          <w:b/>
          <w:bCs/>
          <w:color w:val="333333"/>
          <w:sz w:val="21"/>
          <w:szCs w:val="21"/>
          <w:lang w:eastAsia="ru-RU"/>
        </w:rPr>
        <w:t> </w:t>
      </w:r>
      <w:r>
        <w:rPr>
          <w:rFonts w:ascii="Helvetica" w:eastAsia="Times New Roman" w:hAnsi="Helvetica" w:cs="Helvetica"/>
          <w:b/>
          <w:bCs/>
          <w:i/>
          <w:iCs/>
          <w:color w:val="333333"/>
          <w:sz w:val="21"/>
          <w:szCs w:val="21"/>
          <w:lang w:eastAsia="ru-RU"/>
        </w:rPr>
        <w:t xml:space="preserve">Презентация  </w:t>
      </w:r>
      <w:bookmarkStart w:id="0" w:name="_GoBack"/>
      <w:bookmarkEnd w:id="0"/>
      <w:r w:rsidR="000B795F" w:rsidRPr="000B795F">
        <w:rPr>
          <w:rFonts w:ascii="Helvetica" w:eastAsia="Times New Roman" w:hAnsi="Helvetica" w:cs="Helvetica"/>
          <w:color w:val="333333"/>
          <w:sz w:val="21"/>
          <w:szCs w:val="21"/>
          <w:lang w:eastAsia="ru-RU"/>
        </w:rPr>
        <w:t>– «С уважением к энерг</w:t>
      </w:r>
      <w:r>
        <w:rPr>
          <w:rFonts w:ascii="Helvetica" w:eastAsia="Times New Roman" w:hAnsi="Helvetica" w:cs="Helvetica"/>
          <w:color w:val="333333"/>
          <w:sz w:val="21"/>
          <w:szCs w:val="21"/>
          <w:lang w:eastAsia="ru-RU"/>
        </w:rPr>
        <w:t xml:space="preserve">осбережению» (среда </w:t>
      </w:r>
      <w:proofErr w:type="spellStart"/>
      <w:r>
        <w:rPr>
          <w:rFonts w:ascii="Helvetica" w:eastAsia="Times New Roman" w:hAnsi="Helvetica" w:cs="Helvetica"/>
          <w:color w:val="333333"/>
          <w:sz w:val="21"/>
          <w:szCs w:val="21"/>
          <w:lang w:eastAsia="ru-RU"/>
        </w:rPr>
        <w:t>PowerPoint</w:t>
      </w:r>
      <w:proofErr w:type="spellEnd"/>
      <w:r>
        <w:rPr>
          <w:rFonts w:ascii="Helvetica" w:eastAsia="Times New Roman" w:hAnsi="Helvetica" w:cs="Helvetica"/>
          <w:color w:val="333333"/>
          <w:sz w:val="21"/>
          <w:szCs w:val="21"/>
          <w:lang w:eastAsia="ru-RU"/>
        </w:rPr>
        <w:t>).</w:t>
      </w:r>
      <w:r w:rsidRPr="000B795F">
        <w:rPr>
          <w:rFonts w:ascii="Helvetica" w:eastAsia="Times New Roman" w:hAnsi="Helvetica" w:cs="Helvetica"/>
          <w:b/>
          <w:bCs/>
          <w:color w:val="333333"/>
          <w:sz w:val="21"/>
          <w:szCs w:val="21"/>
          <w:lang w:eastAsia="ru-RU"/>
        </w:rPr>
        <w:t xml:space="preserve"> </w:t>
      </w:r>
      <w:r w:rsidR="000B795F" w:rsidRPr="000B795F">
        <w:rPr>
          <w:rFonts w:ascii="Helvetica" w:eastAsia="Times New Roman" w:hAnsi="Helvetica" w:cs="Helvetica"/>
          <w:b/>
          <w:bCs/>
          <w:color w:val="333333"/>
          <w:sz w:val="21"/>
          <w:szCs w:val="21"/>
          <w:lang w:eastAsia="ru-RU"/>
        </w:rPr>
        <w:t>Принципы обучения</w:t>
      </w:r>
      <w:r w:rsidR="000B795F" w:rsidRPr="000B795F">
        <w:rPr>
          <w:rFonts w:ascii="Helvetica" w:eastAsia="Times New Roman" w:hAnsi="Helvetica" w:cs="Helvetica"/>
          <w:color w:val="333333"/>
          <w:sz w:val="21"/>
          <w:szCs w:val="21"/>
          <w:lang w:eastAsia="ru-RU"/>
        </w:rPr>
        <w:t xml:space="preserve">: сотрудничество, </w:t>
      </w:r>
      <w:proofErr w:type="spellStart"/>
      <w:r w:rsidR="000B795F" w:rsidRPr="000B795F">
        <w:rPr>
          <w:rFonts w:ascii="Helvetica" w:eastAsia="Times New Roman" w:hAnsi="Helvetica" w:cs="Helvetica"/>
          <w:color w:val="333333"/>
          <w:sz w:val="21"/>
          <w:szCs w:val="21"/>
          <w:lang w:eastAsia="ru-RU"/>
        </w:rPr>
        <w:t>деятельностный</w:t>
      </w:r>
      <w:proofErr w:type="spellEnd"/>
      <w:r w:rsidR="000B795F" w:rsidRPr="000B795F">
        <w:rPr>
          <w:rFonts w:ascii="Helvetica" w:eastAsia="Times New Roman" w:hAnsi="Helvetica" w:cs="Helvetica"/>
          <w:color w:val="333333"/>
          <w:sz w:val="21"/>
          <w:szCs w:val="21"/>
          <w:lang w:eastAsia="ru-RU"/>
        </w:rPr>
        <w:t xml:space="preserve"> подход</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Метод обучения</w:t>
      </w:r>
      <w:r w:rsidRPr="000B795F">
        <w:rPr>
          <w:rFonts w:ascii="Helvetica" w:eastAsia="Times New Roman" w:hAnsi="Helvetica" w:cs="Helvetica"/>
          <w:color w:val="333333"/>
          <w:sz w:val="21"/>
          <w:szCs w:val="21"/>
          <w:lang w:eastAsia="ru-RU"/>
        </w:rPr>
        <w:t>: работа в проблемно-творческих лабораториях</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Форма работы</w:t>
      </w:r>
      <w:r w:rsidRPr="000B795F">
        <w:rPr>
          <w:rFonts w:ascii="Helvetica" w:eastAsia="Times New Roman" w:hAnsi="Helvetica" w:cs="Helvetica"/>
          <w:color w:val="333333"/>
          <w:sz w:val="21"/>
          <w:szCs w:val="21"/>
          <w:lang w:eastAsia="ru-RU"/>
        </w:rPr>
        <w:t>: групповая (группы переменного состава)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Цели и задачи:</w:t>
      </w:r>
    </w:p>
    <w:p w:rsidR="000B795F" w:rsidRPr="000B795F" w:rsidRDefault="000B795F" w:rsidP="000B795F">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актуализация  проблемы рационального использования энергии и энергоресурсов и поиск возможных путей энергосбережения;</w:t>
      </w:r>
    </w:p>
    <w:p w:rsidR="000B795F" w:rsidRPr="000B795F" w:rsidRDefault="000B795F" w:rsidP="000B795F">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пропаганда идей энергосбережения среди школьников;</w:t>
      </w:r>
    </w:p>
    <w:p w:rsidR="000B795F" w:rsidRPr="000B795F" w:rsidRDefault="000B795F" w:rsidP="000B795F">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формирование культуры энергосбережения у молодёжи для создания  устойчивой положительной мотивации сбережения ресурсов и энергии;</w:t>
      </w:r>
    </w:p>
    <w:p w:rsidR="000B795F" w:rsidRPr="000B795F" w:rsidRDefault="000B795F" w:rsidP="000B795F">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развитие интереса к практическому применению полученных знаний.</w:t>
      </w:r>
    </w:p>
    <w:p w:rsidR="000B795F" w:rsidRPr="000B795F" w:rsidRDefault="000B795F" w:rsidP="000B795F">
      <w:pPr>
        <w:shd w:val="clear" w:color="auto" w:fill="FFFFFF"/>
        <w:spacing w:after="135" w:line="300" w:lineRule="atLeast"/>
        <w:jc w:val="center"/>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ХОД УРОКА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1. Введение. Мотивация</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Учитель:  </w:t>
      </w:r>
      <w:r w:rsidRPr="000B795F">
        <w:rPr>
          <w:rFonts w:ascii="Helvetica" w:eastAsia="Times New Roman" w:hAnsi="Helvetica" w:cs="Helvetica"/>
          <w:color w:val="333333"/>
          <w:sz w:val="21"/>
          <w:szCs w:val="21"/>
          <w:lang w:eastAsia="ru-RU"/>
        </w:rPr>
        <w:t>Экологическая катастрофа. Все вы не раз слышали это выражение. Что оно означает? В чем заключается эта катастрофа?  Так ли она опасна для человечества? И что нужно делать, чтобы ее предотвратить? (</w:t>
      </w:r>
      <w:r w:rsidRPr="000B795F">
        <w:rPr>
          <w:rFonts w:ascii="Helvetica" w:eastAsia="Times New Roman" w:hAnsi="Helvetica" w:cs="Helvetica"/>
          <w:b/>
          <w:bCs/>
          <w:i/>
          <w:iCs/>
          <w:color w:val="333333"/>
          <w:sz w:val="21"/>
          <w:szCs w:val="21"/>
          <w:lang w:eastAsia="ru-RU"/>
        </w:rPr>
        <w:t>Презентация 1</w:t>
      </w:r>
      <w:r w:rsidRPr="000B795F">
        <w:rPr>
          <w:rFonts w:ascii="Helvetica" w:eastAsia="Times New Roman" w:hAnsi="Helvetica" w:cs="Helvetica"/>
          <w:color w:val="333333"/>
          <w:sz w:val="21"/>
          <w:szCs w:val="21"/>
          <w:lang w:eastAsia="ru-RU"/>
        </w:rPr>
        <w:t>)</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Учащиеся отвечают.</w:t>
      </w:r>
    </w:p>
    <w:p w:rsidR="000B795F" w:rsidRPr="000B795F" w:rsidRDefault="000B795F" w:rsidP="0037769D">
      <w:pPr>
        <w:shd w:val="clear" w:color="auto" w:fill="FFFFFF"/>
        <w:spacing w:after="135" w:line="300" w:lineRule="atLeast"/>
        <w:jc w:val="both"/>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Учитель:</w:t>
      </w:r>
      <w:r w:rsidRPr="000B795F">
        <w:rPr>
          <w:rFonts w:ascii="Helvetica" w:eastAsia="Times New Roman" w:hAnsi="Helvetica" w:cs="Helvetica"/>
          <w:color w:val="333333"/>
          <w:sz w:val="21"/>
          <w:szCs w:val="21"/>
          <w:lang w:eastAsia="ru-RU"/>
        </w:rPr>
        <w:t> Все вы сказали правильно. Загрязнение атмосферы ведет к всеобщему потеплению, таянию полярных льдов, что наблюдается уже сейчас. Уже сегодня должны быть приняты срочные меры по предотвращению всемирной экологической катастрофы. Каждый из нас должен осознать свою ответственность за будущее планеты. Современная экономика основана на использовании ископаемых энергетических ресурсов, запасы которых истощаются и не возобновляются. Современные способы производства энергии наносят непоправимый ущерб природе и человеку. Это  очень серьезная проблема, но наш разговор сегодня будет не об этом. Эффективное использование энергии. Сегодня это тема нашего разговора.  Эффективное использование энергии — ключ к успешному решению экологической проблемы! Как вы думаете, почему?</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Учащиеся отвечают.</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Учитель:</w:t>
      </w:r>
      <w:r w:rsidRPr="000B795F">
        <w:rPr>
          <w:rFonts w:ascii="Helvetica" w:eastAsia="Times New Roman" w:hAnsi="Helvetica" w:cs="Helvetica"/>
          <w:color w:val="333333"/>
          <w:sz w:val="21"/>
          <w:szCs w:val="21"/>
          <w:lang w:eastAsia="ru-RU"/>
        </w:rPr>
        <w:t> Верно, проблема разумного использования энергии является одной из наиболее острых проблем человечества. </w:t>
      </w:r>
      <w:r w:rsidRPr="000B795F">
        <w:rPr>
          <w:rFonts w:ascii="Helvetica" w:eastAsia="Times New Roman" w:hAnsi="Helvetica" w:cs="Helvetica"/>
          <w:color w:val="333333"/>
          <w:sz w:val="21"/>
          <w:szCs w:val="21"/>
          <w:lang w:eastAsia="ru-RU"/>
        </w:rPr>
        <w:br/>
        <w:t xml:space="preserve">Потребление энергии человечеством непрерывно растет. Разница между человеком каменного века и современным человеком огромна, особенно в использовании энергии. Пещерный человек потреблял около 1% того количества энергии, которую потребляет </w:t>
      </w:r>
      <w:r w:rsidRPr="000B795F">
        <w:rPr>
          <w:rFonts w:ascii="Helvetica" w:eastAsia="Times New Roman" w:hAnsi="Helvetica" w:cs="Helvetica"/>
          <w:color w:val="333333"/>
          <w:sz w:val="21"/>
          <w:szCs w:val="21"/>
          <w:lang w:eastAsia="ru-RU"/>
        </w:rPr>
        <w:lastRenderedPageBreak/>
        <w:t xml:space="preserve">современный житель Земли. Значит, на Земле стало больше энергии? Нет! Она стала более доступна, но её не стало больше, чем раньше. Вспомним закон сохранения энергии. Количество энергии в природе постоянно. Она не возникает из ничего и не может исчезнуть </w:t>
      </w:r>
      <w:proofErr w:type="gramStart"/>
      <w:r w:rsidRPr="000B795F">
        <w:rPr>
          <w:rFonts w:ascii="Helvetica" w:eastAsia="Times New Roman" w:hAnsi="Helvetica" w:cs="Helvetica"/>
          <w:color w:val="333333"/>
          <w:sz w:val="21"/>
          <w:szCs w:val="21"/>
          <w:lang w:eastAsia="ru-RU"/>
        </w:rPr>
        <w:t>в</w:t>
      </w:r>
      <w:proofErr w:type="gramEnd"/>
      <w:r w:rsidRPr="000B795F">
        <w:rPr>
          <w:rFonts w:ascii="Helvetica" w:eastAsia="Times New Roman" w:hAnsi="Helvetica" w:cs="Helvetica"/>
          <w:color w:val="333333"/>
          <w:sz w:val="21"/>
          <w:szCs w:val="21"/>
          <w:lang w:eastAsia="ru-RU"/>
        </w:rPr>
        <w:t xml:space="preserve"> никуда. Она просто переходит из одной формы в другую. Никто еще не смог доказать это теоретически, но факт остается фактом, и мы должны это признать и придерживаться этого до тех пор, пока кто-нибудь не докажет обратное.[1]</w:t>
      </w:r>
      <w:r w:rsidRPr="000B795F">
        <w:rPr>
          <w:rFonts w:ascii="Helvetica" w:eastAsia="Times New Roman" w:hAnsi="Helvetica" w:cs="Helvetica"/>
          <w:color w:val="333333"/>
          <w:sz w:val="21"/>
          <w:szCs w:val="21"/>
          <w:lang w:eastAsia="ru-RU"/>
        </w:rPr>
        <w:br/>
        <w:t xml:space="preserve">Анализ потребления топливно-энергетических ресурсов в городе </w:t>
      </w:r>
      <w:r w:rsidR="0037769D">
        <w:rPr>
          <w:rFonts w:ascii="Helvetica" w:eastAsia="Times New Roman" w:hAnsi="Helvetica" w:cs="Helvetica"/>
          <w:color w:val="333333"/>
          <w:sz w:val="21"/>
          <w:szCs w:val="21"/>
          <w:lang w:eastAsia="ru-RU"/>
        </w:rPr>
        <w:t xml:space="preserve">Самара </w:t>
      </w:r>
      <w:r w:rsidRPr="000B795F">
        <w:rPr>
          <w:rFonts w:ascii="Helvetica" w:eastAsia="Times New Roman" w:hAnsi="Helvetica" w:cs="Helvetica"/>
          <w:color w:val="333333"/>
          <w:sz w:val="21"/>
          <w:szCs w:val="21"/>
          <w:lang w:eastAsia="ru-RU"/>
        </w:rPr>
        <w:t xml:space="preserve">показывает, что за последние годы произошло изменение структуры тепловых и электрических нагрузок. Наиболее значительный прирост потребления электроэнергии произошел в бытовом секторе. На долю населения в структуре конечного потребления приходится от 15 до 19% ТЭР. Преимущественно это тепло (55-59%), электрическая энергия (32-34%), нефтепродукты (1-8%). </w:t>
      </w:r>
      <w:proofErr w:type="gramStart"/>
      <w:r w:rsidRPr="000B795F">
        <w:rPr>
          <w:rFonts w:ascii="Helvetica" w:eastAsia="Times New Roman" w:hAnsi="Helvetica" w:cs="Helvetica"/>
          <w:color w:val="333333"/>
          <w:sz w:val="21"/>
          <w:szCs w:val="21"/>
          <w:lang w:eastAsia="ru-RU"/>
        </w:rPr>
        <w:t xml:space="preserve">Наименьшие удельные показатели в расчете на душу населения отмечены в 2009 году и составили 1399 кг </w:t>
      </w:r>
      <w:proofErr w:type="spellStart"/>
      <w:r w:rsidRPr="000B795F">
        <w:rPr>
          <w:rFonts w:ascii="Helvetica" w:eastAsia="Times New Roman" w:hAnsi="Helvetica" w:cs="Helvetica"/>
          <w:color w:val="333333"/>
          <w:sz w:val="21"/>
          <w:szCs w:val="21"/>
          <w:lang w:eastAsia="ru-RU"/>
        </w:rPr>
        <w:t>у.т</w:t>
      </w:r>
      <w:proofErr w:type="spellEnd"/>
      <w:r w:rsidRPr="000B795F">
        <w:rPr>
          <w:rFonts w:ascii="Helvetica" w:eastAsia="Times New Roman" w:hAnsi="Helvetica" w:cs="Helvetica"/>
          <w:color w:val="333333"/>
          <w:sz w:val="21"/>
          <w:szCs w:val="21"/>
          <w:lang w:eastAsia="ru-RU"/>
        </w:rPr>
        <w:t xml:space="preserve">., ЭЭ — 498 кг </w:t>
      </w:r>
      <w:proofErr w:type="spellStart"/>
      <w:r w:rsidRPr="000B795F">
        <w:rPr>
          <w:rFonts w:ascii="Helvetica" w:eastAsia="Times New Roman" w:hAnsi="Helvetica" w:cs="Helvetica"/>
          <w:color w:val="333333"/>
          <w:sz w:val="21"/>
          <w:szCs w:val="21"/>
          <w:lang w:eastAsia="ru-RU"/>
        </w:rPr>
        <w:t>у.т</w:t>
      </w:r>
      <w:proofErr w:type="spellEnd"/>
      <w:r w:rsidRPr="000B795F">
        <w:rPr>
          <w:rFonts w:ascii="Helvetica" w:eastAsia="Times New Roman" w:hAnsi="Helvetica" w:cs="Helvetica"/>
          <w:color w:val="333333"/>
          <w:sz w:val="21"/>
          <w:szCs w:val="21"/>
          <w:lang w:eastAsia="ru-RU"/>
        </w:rPr>
        <w:t xml:space="preserve">., ТЭ — 863 кг </w:t>
      </w:r>
      <w:proofErr w:type="spellStart"/>
      <w:r w:rsidRPr="000B795F">
        <w:rPr>
          <w:rFonts w:ascii="Helvetica" w:eastAsia="Times New Roman" w:hAnsi="Helvetica" w:cs="Helvetica"/>
          <w:color w:val="333333"/>
          <w:sz w:val="21"/>
          <w:szCs w:val="21"/>
          <w:lang w:eastAsia="ru-RU"/>
        </w:rPr>
        <w:t>у.т</w:t>
      </w:r>
      <w:proofErr w:type="spellEnd"/>
      <w:r w:rsidRPr="000B795F">
        <w:rPr>
          <w:rFonts w:ascii="Helvetica" w:eastAsia="Times New Roman" w:hAnsi="Helvetica" w:cs="Helvetica"/>
          <w:color w:val="333333"/>
          <w:sz w:val="21"/>
          <w:szCs w:val="21"/>
          <w:lang w:eastAsia="ru-RU"/>
        </w:rPr>
        <w:t>.. </w:t>
      </w:r>
      <w:r w:rsidRPr="000B795F">
        <w:rPr>
          <w:rFonts w:ascii="Helvetica" w:eastAsia="Times New Roman" w:hAnsi="Helvetica" w:cs="Helvetica"/>
          <w:color w:val="333333"/>
          <w:sz w:val="21"/>
          <w:szCs w:val="21"/>
          <w:lang w:eastAsia="ru-RU"/>
        </w:rPr>
        <w:br/>
        <w:t>Проведенный анализ топливно-энергетических балансов муницип</w:t>
      </w:r>
      <w:r w:rsidR="0037769D">
        <w:rPr>
          <w:rFonts w:ascii="Helvetica" w:eastAsia="Times New Roman" w:hAnsi="Helvetica" w:cs="Helvetica"/>
          <w:color w:val="333333"/>
          <w:sz w:val="21"/>
          <w:szCs w:val="21"/>
          <w:lang w:eastAsia="ru-RU"/>
        </w:rPr>
        <w:t>ального образования «Город Самара</w:t>
      </w:r>
      <w:r w:rsidRPr="000B795F">
        <w:rPr>
          <w:rFonts w:ascii="Helvetica" w:eastAsia="Times New Roman" w:hAnsi="Helvetica" w:cs="Helvetica"/>
          <w:color w:val="333333"/>
          <w:sz w:val="21"/>
          <w:szCs w:val="21"/>
          <w:lang w:eastAsia="ru-RU"/>
        </w:rPr>
        <w:t>» говорит о том, что повышение эффективности использования энергетических ресурсов в муниципальном образовании, в первую очередь, заключается в организации системы учета и контроля за потребляемыми</w:t>
      </w:r>
      <w:proofErr w:type="gramEnd"/>
      <w:r w:rsidRPr="000B795F">
        <w:rPr>
          <w:rFonts w:ascii="Helvetica" w:eastAsia="Times New Roman" w:hAnsi="Helvetica" w:cs="Helvetica"/>
          <w:color w:val="333333"/>
          <w:sz w:val="21"/>
          <w:szCs w:val="21"/>
          <w:lang w:eastAsia="ru-RU"/>
        </w:rPr>
        <w:t xml:space="preserve"> топливно-энергетическими ресурсами.</w:t>
      </w:r>
      <w:r w:rsidRPr="000B795F">
        <w:rPr>
          <w:rFonts w:ascii="Helvetica" w:eastAsia="Times New Roman" w:hAnsi="Helvetica" w:cs="Helvetica"/>
          <w:color w:val="333333"/>
          <w:sz w:val="21"/>
          <w:szCs w:val="21"/>
          <w:lang w:eastAsia="ru-RU"/>
        </w:rPr>
        <w:br/>
        <w:t>Постепенный рост энергопотребления во всех отраслях экономики, а также в жилищном фонде неизбежно приведет к дальнейшему росту энергоемкости муниципального продукта, производимого на территории муницип</w:t>
      </w:r>
      <w:r w:rsidR="00F30F84">
        <w:rPr>
          <w:rFonts w:ascii="Helvetica" w:eastAsia="Times New Roman" w:hAnsi="Helvetica" w:cs="Helvetica"/>
          <w:color w:val="333333"/>
          <w:sz w:val="21"/>
          <w:szCs w:val="21"/>
          <w:lang w:eastAsia="ru-RU"/>
        </w:rPr>
        <w:t>ального образо</w:t>
      </w:r>
      <w:r w:rsidR="00F30F84">
        <w:rPr>
          <w:rFonts w:ascii="Helvetica" w:eastAsia="Times New Roman" w:hAnsi="Helvetica" w:cs="Helvetica"/>
          <w:color w:val="333333"/>
          <w:sz w:val="21"/>
          <w:szCs w:val="21"/>
          <w:lang w:eastAsia="ru-RU"/>
        </w:rPr>
        <w:softHyphen/>
        <w:t>вания «Город Самара</w:t>
      </w:r>
      <w:r w:rsidRPr="000B795F">
        <w:rPr>
          <w:rFonts w:ascii="Helvetica" w:eastAsia="Times New Roman" w:hAnsi="Helvetica" w:cs="Helvetica"/>
          <w:color w:val="333333"/>
          <w:sz w:val="21"/>
          <w:szCs w:val="21"/>
          <w:lang w:eastAsia="ru-RU"/>
        </w:rPr>
        <w:t>». Такой вариант развития отрицательно повлияет на привлечение инвестиций в промышленность и экономику муниципального образования, на конкурентоспособность производимых на территории товаров, работ и услуг на российском рынке. [2] </w:t>
      </w:r>
      <w:r w:rsidRPr="000B795F">
        <w:rPr>
          <w:rFonts w:ascii="Helvetica" w:eastAsia="Times New Roman" w:hAnsi="Helvetica" w:cs="Helvetica"/>
          <w:color w:val="333333"/>
          <w:sz w:val="21"/>
          <w:szCs w:val="21"/>
          <w:lang w:eastAsia="ru-RU"/>
        </w:rPr>
        <w:br/>
        <w:t>Итак, проблема разумного использования энергии является одной из наиболее острых проблем человечества. От результатов решения этой проблемы зависит место нашего общества в ряду развитых в экономическом отношении стран и уровень жизни граждан.</w:t>
      </w:r>
      <w:r w:rsidRPr="000B795F">
        <w:rPr>
          <w:rFonts w:ascii="Helvetica" w:eastAsia="Times New Roman" w:hAnsi="Helvetica" w:cs="Helvetica"/>
          <w:color w:val="333333"/>
          <w:sz w:val="21"/>
          <w:szCs w:val="21"/>
          <w:lang w:eastAsia="ru-RU"/>
        </w:rPr>
        <w:br/>
        <w:t>Возникает вопрос, почему же мы, вроде бы все знающие, не экономим электрическую энергию? Может быть, мы плохо представляем реальные результаты даже элементарной экономии электроэнергии? Мы предлагаем вам разделиться на две группы. Одной предлагаем ответить на вопросы викторины по энергосбережению, другая группа проанализирует результаты анкеты, проведенной каждым из вас у себя дома.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2. Работа в лабораториях</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Учащиеся делятся на две группы. Одна идет в другой кабинет, где  учитель проводит викторину.</w:t>
      </w:r>
      <w:r w:rsidR="0037769D">
        <w:rPr>
          <w:rFonts w:ascii="Helvetica" w:eastAsia="Times New Roman" w:hAnsi="Helvetica" w:cs="Helvetica"/>
          <w:i/>
          <w:iCs/>
          <w:color w:val="333333"/>
          <w:sz w:val="21"/>
          <w:szCs w:val="21"/>
          <w:lang w:eastAsia="ru-RU"/>
        </w:rPr>
        <w:t xml:space="preserve"> </w:t>
      </w:r>
      <w:r w:rsidRPr="000B795F">
        <w:rPr>
          <w:rFonts w:ascii="Helvetica" w:eastAsia="Times New Roman" w:hAnsi="Helvetica" w:cs="Helvetica"/>
          <w:color w:val="333333"/>
          <w:sz w:val="21"/>
          <w:szCs w:val="21"/>
          <w:lang w:eastAsia="ru-RU"/>
        </w:rPr>
        <w:t>(</w:t>
      </w:r>
      <w:hyperlink r:id="rId7" w:history="1">
        <w:r w:rsidRPr="000B795F">
          <w:rPr>
            <w:rFonts w:ascii="Helvetica" w:eastAsia="Times New Roman" w:hAnsi="Helvetica" w:cs="Helvetica"/>
            <w:b/>
            <w:bCs/>
            <w:i/>
            <w:iCs/>
            <w:color w:val="008738"/>
            <w:sz w:val="21"/>
            <w:szCs w:val="21"/>
            <w:u w:val="single"/>
            <w:lang w:eastAsia="ru-RU"/>
          </w:rPr>
          <w:t>Приложение 6</w:t>
        </w:r>
      </w:hyperlink>
      <w:r w:rsidRPr="000B795F">
        <w:rPr>
          <w:rFonts w:ascii="Helvetica" w:eastAsia="Times New Roman" w:hAnsi="Helvetica" w:cs="Helvetica"/>
          <w:color w:val="333333"/>
          <w:sz w:val="21"/>
          <w:szCs w:val="21"/>
          <w:lang w:eastAsia="ru-RU"/>
        </w:rPr>
        <w:t>)</w:t>
      </w:r>
      <w:r w:rsidRPr="000B795F">
        <w:rPr>
          <w:rFonts w:ascii="Helvetica" w:eastAsia="Times New Roman" w:hAnsi="Helvetica" w:cs="Helvetica"/>
          <w:i/>
          <w:iCs/>
          <w:color w:val="333333"/>
          <w:sz w:val="21"/>
          <w:szCs w:val="21"/>
          <w:lang w:eastAsia="ru-RU"/>
        </w:rPr>
        <w:t> Вторая группа остается на месте, анализирует анкеты учащихся и готовит выступление.</w:t>
      </w:r>
      <w:r w:rsidRPr="000B795F">
        <w:rPr>
          <w:rFonts w:ascii="Helvetica" w:eastAsia="Times New Roman" w:hAnsi="Helvetica" w:cs="Helvetica"/>
          <w:color w:val="333333"/>
          <w:sz w:val="21"/>
          <w:szCs w:val="21"/>
          <w:lang w:eastAsia="ru-RU"/>
        </w:rPr>
        <w:t> (</w:t>
      </w:r>
      <w:hyperlink r:id="rId8" w:history="1">
        <w:r w:rsidRPr="000B795F">
          <w:rPr>
            <w:rFonts w:ascii="Helvetica" w:eastAsia="Times New Roman" w:hAnsi="Helvetica" w:cs="Helvetica"/>
            <w:b/>
            <w:bCs/>
            <w:i/>
            <w:iCs/>
            <w:color w:val="008738"/>
            <w:sz w:val="21"/>
            <w:szCs w:val="21"/>
            <w:u w:val="single"/>
            <w:lang w:eastAsia="ru-RU"/>
          </w:rPr>
          <w:t>Приложение 1</w:t>
        </w:r>
      </w:hyperlink>
      <w:r w:rsidRPr="000B795F">
        <w:rPr>
          <w:rFonts w:ascii="Helvetica" w:eastAsia="Times New Roman" w:hAnsi="Helvetica" w:cs="Helvetica"/>
          <w:color w:val="333333"/>
          <w:sz w:val="21"/>
          <w:szCs w:val="21"/>
          <w:lang w:eastAsia="ru-RU"/>
        </w:rPr>
        <w:t>)</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3. Подведение первого этапа работы. Рефлексия</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После окончания работы в группах, обучающиеся собираются в одном кабинете. Учитель подводит итоги викторины, учащиеся второй группы сообщают о результатах анализа анкет «Сбережение энергии».  Подводя итоги, учитель формулирует мысль о недостаточности  имеющихся знаний, что является стимулом для их получения.</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Учитель:</w:t>
      </w:r>
      <w:r w:rsidRPr="000B795F">
        <w:rPr>
          <w:rFonts w:ascii="Helvetica" w:eastAsia="Times New Roman" w:hAnsi="Helvetica" w:cs="Helvetica"/>
          <w:color w:val="333333"/>
          <w:sz w:val="21"/>
          <w:szCs w:val="21"/>
          <w:lang w:eastAsia="ru-RU"/>
        </w:rPr>
        <w:t> Оказывается знания у вас поверхностные, чисто теоретические. И экономите электроэнергию вы маловато. Предлагаем вам поработать в творческих мастерских для получения не абстрактных, а реальных знаний. Предлагается 4 творческие мастерские: </w:t>
      </w:r>
      <w:r w:rsidRPr="000B795F">
        <w:rPr>
          <w:rFonts w:ascii="Helvetica" w:eastAsia="Times New Roman" w:hAnsi="Helvetica" w:cs="Helvetica"/>
          <w:color w:val="333333"/>
          <w:sz w:val="21"/>
          <w:szCs w:val="21"/>
          <w:lang w:eastAsia="ru-RU"/>
        </w:rPr>
        <w:br/>
        <w:t>1 – любители расчетных задач,</w:t>
      </w:r>
      <w:r w:rsidRPr="000B795F">
        <w:rPr>
          <w:rFonts w:ascii="Helvetica" w:eastAsia="Times New Roman" w:hAnsi="Helvetica" w:cs="Helvetica"/>
          <w:color w:val="333333"/>
          <w:sz w:val="21"/>
          <w:szCs w:val="21"/>
          <w:lang w:eastAsia="ru-RU"/>
        </w:rPr>
        <w:br/>
        <w:t>2 – любители эвристических задач,</w:t>
      </w:r>
      <w:r w:rsidRPr="000B795F">
        <w:rPr>
          <w:rFonts w:ascii="Helvetica" w:eastAsia="Times New Roman" w:hAnsi="Helvetica" w:cs="Helvetica"/>
          <w:color w:val="333333"/>
          <w:sz w:val="21"/>
          <w:szCs w:val="21"/>
          <w:lang w:eastAsia="ru-RU"/>
        </w:rPr>
        <w:br/>
      </w:r>
      <w:r w:rsidRPr="000B795F">
        <w:rPr>
          <w:rFonts w:ascii="Helvetica" w:eastAsia="Times New Roman" w:hAnsi="Helvetica" w:cs="Helvetica"/>
          <w:color w:val="333333"/>
          <w:sz w:val="21"/>
          <w:szCs w:val="21"/>
          <w:lang w:eastAsia="ru-RU"/>
        </w:rPr>
        <w:lastRenderedPageBreak/>
        <w:t>3 – любители социологических задач,</w:t>
      </w:r>
      <w:r w:rsidRPr="000B795F">
        <w:rPr>
          <w:rFonts w:ascii="Helvetica" w:eastAsia="Times New Roman" w:hAnsi="Helvetica" w:cs="Helvetica"/>
          <w:color w:val="333333"/>
          <w:sz w:val="21"/>
          <w:szCs w:val="21"/>
          <w:lang w:eastAsia="ru-RU"/>
        </w:rPr>
        <w:br/>
        <w:t>4 – создатели агитационного плаката – рекламного продукта.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4. Работа в творческих мастерских</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Учащиеся делятся на четыре группы.  Две группы идут в другой кабинет, где  проводилась викторина. Третья и четвертая группы остаются на месте.</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i/>
          <w:iCs/>
          <w:color w:val="333333"/>
          <w:sz w:val="21"/>
          <w:szCs w:val="21"/>
          <w:lang w:eastAsia="ru-RU"/>
        </w:rPr>
        <w:t>Задачи для расчетной группы</w:t>
      </w:r>
      <w:r w:rsidRPr="000B795F">
        <w:rPr>
          <w:rFonts w:ascii="Helvetica" w:eastAsia="Times New Roman" w:hAnsi="Helvetica" w:cs="Helvetica"/>
          <w:b/>
          <w:bCs/>
          <w:color w:val="333333"/>
          <w:sz w:val="21"/>
          <w:szCs w:val="21"/>
          <w:lang w:eastAsia="ru-RU"/>
        </w:rPr>
        <w:t> </w:t>
      </w:r>
      <w:r w:rsidRPr="000B795F">
        <w:rPr>
          <w:rFonts w:ascii="Helvetica" w:eastAsia="Times New Roman" w:hAnsi="Helvetica" w:cs="Helvetica"/>
          <w:color w:val="333333"/>
          <w:sz w:val="21"/>
          <w:szCs w:val="21"/>
          <w:lang w:eastAsia="ru-RU"/>
        </w:rPr>
        <w:t>(</w:t>
      </w:r>
      <w:hyperlink r:id="rId9" w:history="1">
        <w:r w:rsidRPr="000B795F">
          <w:rPr>
            <w:rFonts w:ascii="Helvetica" w:eastAsia="Times New Roman" w:hAnsi="Helvetica" w:cs="Helvetica"/>
            <w:b/>
            <w:bCs/>
            <w:i/>
            <w:iCs/>
            <w:color w:val="008738"/>
            <w:sz w:val="21"/>
            <w:szCs w:val="21"/>
            <w:u w:val="single"/>
            <w:lang w:eastAsia="ru-RU"/>
          </w:rPr>
          <w:t>Приложение 2</w:t>
        </w:r>
      </w:hyperlink>
      <w:r w:rsidRPr="000B795F">
        <w:rPr>
          <w:rFonts w:ascii="Helvetica" w:eastAsia="Times New Roman" w:hAnsi="Helvetica" w:cs="Helvetica"/>
          <w:color w:val="333333"/>
          <w:sz w:val="21"/>
          <w:szCs w:val="21"/>
          <w:lang w:eastAsia="ru-RU"/>
        </w:rPr>
        <w:t>,)</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i/>
          <w:iCs/>
          <w:color w:val="333333"/>
          <w:sz w:val="21"/>
          <w:szCs w:val="21"/>
          <w:lang w:eastAsia="ru-RU"/>
        </w:rPr>
        <w:t>Задачи для дискуссионного клуба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i/>
          <w:iCs/>
          <w:color w:val="333333"/>
          <w:sz w:val="21"/>
          <w:szCs w:val="21"/>
          <w:lang w:eastAsia="ru-RU"/>
        </w:rPr>
        <w:t>Учащиеся делятся на группы. Каждой группе предлагаются задачи для решения. </w:t>
      </w:r>
      <w:r w:rsidRPr="000B795F">
        <w:rPr>
          <w:rFonts w:ascii="Helvetica" w:eastAsia="Times New Roman" w:hAnsi="Helvetica" w:cs="Helvetica"/>
          <w:color w:val="333333"/>
          <w:sz w:val="21"/>
          <w:szCs w:val="21"/>
          <w:lang w:eastAsia="ru-RU"/>
        </w:rPr>
        <w:t>(</w:t>
      </w:r>
      <w:hyperlink r:id="rId10" w:history="1">
        <w:r w:rsidRPr="000B795F">
          <w:rPr>
            <w:rFonts w:ascii="Helvetica" w:eastAsia="Times New Roman" w:hAnsi="Helvetica" w:cs="Helvetica"/>
            <w:b/>
            <w:bCs/>
            <w:i/>
            <w:iCs/>
            <w:color w:val="008738"/>
            <w:sz w:val="21"/>
            <w:szCs w:val="21"/>
            <w:u w:val="single"/>
            <w:lang w:eastAsia="ru-RU"/>
          </w:rPr>
          <w:t>Приложение 3</w:t>
        </w:r>
      </w:hyperlink>
      <w:r w:rsidRPr="000B795F">
        <w:rPr>
          <w:rFonts w:ascii="Helvetica" w:eastAsia="Times New Roman" w:hAnsi="Helvetica" w:cs="Helvetica"/>
          <w:color w:val="333333"/>
          <w:sz w:val="21"/>
          <w:szCs w:val="21"/>
          <w:lang w:eastAsia="ru-RU"/>
        </w:rPr>
        <w:t>)</w:t>
      </w:r>
      <w:r w:rsidRPr="000B795F">
        <w:rPr>
          <w:rFonts w:ascii="Helvetica" w:eastAsia="Times New Roman" w:hAnsi="Helvetica" w:cs="Helvetica"/>
          <w:i/>
          <w:iCs/>
          <w:color w:val="333333"/>
          <w:sz w:val="21"/>
          <w:szCs w:val="21"/>
          <w:lang w:eastAsia="ru-RU"/>
        </w:rPr>
        <w:t>Время решения – 10 минут. Затем обучаемые  по очереди рассказывают свои предложения по решению данных проблем.     Учитываются количество предложенных способов решения и активность участия в дискуссии.</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i/>
          <w:iCs/>
          <w:color w:val="333333"/>
          <w:sz w:val="21"/>
          <w:szCs w:val="21"/>
          <w:lang w:eastAsia="ru-RU"/>
        </w:rPr>
        <w:t>Задание для  группы социологов</w:t>
      </w:r>
      <w:r w:rsidRPr="000B795F">
        <w:rPr>
          <w:rFonts w:ascii="Helvetica" w:eastAsia="Times New Roman" w:hAnsi="Helvetica" w:cs="Helvetica"/>
          <w:color w:val="333333"/>
          <w:sz w:val="21"/>
          <w:szCs w:val="21"/>
          <w:lang w:eastAsia="ru-RU"/>
        </w:rPr>
        <w:t>  (</w:t>
      </w:r>
      <w:hyperlink r:id="rId11" w:history="1">
        <w:r w:rsidRPr="000B795F">
          <w:rPr>
            <w:rFonts w:ascii="Helvetica" w:eastAsia="Times New Roman" w:hAnsi="Helvetica" w:cs="Helvetica"/>
            <w:b/>
            <w:bCs/>
            <w:i/>
            <w:iCs/>
            <w:color w:val="008738"/>
            <w:sz w:val="21"/>
            <w:szCs w:val="21"/>
            <w:u w:val="single"/>
            <w:lang w:eastAsia="ru-RU"/>
          </w:rPr>
          <w:t>Приложение 4</w:t>
        </w:r>
      </w:hyperlink>
      <w:r w:rsidRPr="000B795F">
        <w:rPr>
          <w:rFonts w:ascii="Helvetica" w:eastAsia="Times New Roman" w:hAnsi="Helvetica" w:cs="Helvetica"/>
          <w:color w:val="333333"/>
          <w:sz w:val="21"/>
          <w:szCs w:val="21"/>
          <w:lang w:eastAsia="ru-RU"/>
        </w:rPr>
        <w:t>)</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i/>
          <w:iCs/>
          <w:color w:val="333333"/>
          <w:sz w:val="21"/>
          <w:szCs w:val="21"/>
          <w:lang w:eastAsia="ru-RU"/>
        </w:rPr>
        <w:t>Задание для  группы художников и поэтов</w:t>
      </w:r>
      <w:r w:rsidRPr="000B795F">
        <w:rPr>
          <w:rFonts w:ascii="Helvetica" w:eastAsia="Times New Roman" w:hAnsi="Helvetica" w:cs="Helvetica"/>
          <w:color w:val="333333"/>
          <w:sz w:val="21"/>
          <w:szCs w:val="21"/>
          <w:lang w:eastAsia="ru-RU"/>
        </w:rPr>
        <w:t>  (</w:t>
      </w:r>
      <w:hyperlink r:id="rId12" w:history="1">
        <w:r w:rsidRPr="000B795F">
          <w:rPr>
            <w:rFonts w:ascii="Helvetica" w:eastAsia="Times New Roman" w:hAnsi="Helvetica" w:cs="Helvetica"/>
            <w:b/>
            <w:bCs/>
            <w:i/>
            <w:iCs/>
            <w:color w:val="008738"/>
            <w:sz w:val="21"/>
            <w:szCs w:val="21"/>
            <w:u w:val="single"/>
            <w:lang w:eastAsia="ru-RU"/>
          </w:rPr>
          <w:t>Приложение 5</w:t>
        </w:r>
      </w:hyperlink>
      <w:r w:rsidRPr="000B795F">
        <w:rPr>
          <w:rFonts w:ascii="Helvetica" w:eastAsia="Times New Roman" w:hAnsi="Helvetica" w:cs="Helvetica"/>
          <w:color w:val="333333"/>
          <w:sz w:val="21"/>
          <w:szCs w:val="21"/>
          <w:lang w:eastAsia="ru-RU"/>
        </w:rPr>
        <w:t>)</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5. Обсуждение работы творческих мастерских. Рефлексия</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После окончания работы в группах, обучающиеся собираются в одном кабинете. Представители творческих мастерских по очереди сообщают о результатах своей работы. Учителя подводят итоги.</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6. Выводы. Подведение итогов урока. Рефлексия</w:t>
      </w:r>
    </w:p>
    <w:p w:rsidR="000B795F" w:rsidRPr="000B795F" w:rsidRDefault="000B795F" w:rsidP="0037769D">
      <w:pPr>
        <w:shd w:val="clear" w:color="auto" w:fill="FFFFFF"/>
        <w:spacing w:after="135" w:line="300" w:lineRule="atLeast"/>
        <w:jc w:val="both"/>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Учитель: </w:t>
      </w:r>
      <w:r w:rsidRPr="000B795F">
        <w:rPr>
          <w:rFonts w:ascii="Helvetica" w:eastAsia="Times New Roman" w:hAnsi="Helvetica" w:cs="Helvetica"/>
          <w:color w:val="333333"/>
          <w:sz w:val="21"/>
          <w:szCs w:val="21"/>
          <w:lang w:eastAsia="ru-RU"/>
        </w:rPr>
        <w:t xml:space="preserve">Нам не хватает энергии, и чем дальше, тем острее. Не хватает потому, что мы пока что теряем ее на каждом шагу. Теряем на управленческом уровне, теряем на несовершенных технологиях производства и доставки энергии, теряем дома, не умея эффективно ее использовать. А планета истощена. Она стучится к нам землетрясениями и ураганами, зимними ручьями и летними морозами. А мы все лежим на старой-престарой печи, ждем, пока над </w:t>
      </w:r>
      <w:proofErr w:type="gramStart"/>
      <w:r w:rsidRPr="000B795F">
        <w:rPr>
          <w:rFonts w:ascii="Helvetica" w:eastAsia="Times New Roman" w:hAnsi="Helvetica" w:cs="Helvetica"/>
          <w:color w:val="333333"/>
          <w:sz w:val="21"/>
          <w:szCs w:val="21"/>
          <w:lang w:eastAsia="ru-RU"/>
        </w:rPr>
        <w:t>нами лично</w:t>
      </w:r>
      <w:proofErr w:type="gramEnd"/>
      <w:r w:rsidRPr="000B795F">
        <w:rPr>
          <w:rFonts w:ascii="Helvetica" w:eastAsia="Times New Roman" w:hAnsi="Helvetica" w:cs="Helvetica"/>
          <w:color w:val="333333"/>
          <w:sz w:val="21"/>
          <w:szCs w:val="21"/>
          <w:lang w:eastAsia="ru-RU"/>
        </w:rPr>
        <w:t xml:space="preserve"> не грянет гром... Но даже если представить, что мы вдруг чудесным образом отремонтировали все трубы, внедрили самые эффективные технологии, утеплились до невозможности... боюсь, нам все равно не хватит. Потому что одна проблема все-таки останется. Может быть, одна из самых главных. Это наш образ жизни. [4]</w:t>
      </w:r>
      <w:r w:rsidRPr="000B795F">
        <w:rPr>
          <w:rFonts w:ascii="Helvetica" w:eastAsia="Times New Roman" w:hAnsi="Helvetica" w:cs="Helvetica"/>
          <w:color w:val="333333"/>
          <w:sz w:val="21"/>
          <w:szCs w:val="21"/>
          <w:lang w:eastAsia="ru-RU"/>
        </w:rPr>
        <w:br/>
        <w:t>Сегодня на нашем занятии мы попытались посмотреть на энергосбережение с различных позиций: зачем и как? Очень надеемся, что вы сделаете выводы, поделитесь своими впечатлениями с родителями и близкими и измените свое отношение к сбережению энергии.</w:t>
      </w:r>
      <w:r w:rsidRPr="000B795F">
        <w:rPr>
          <w:rFonts w:ascii="Helvetica" w:eastAsia="Times New Roman" w:hAnsi="Helvetica" w:cs="Helvetica"/>
          <w:color w:val="333333"/>
          <w:sz w:val="21"/>
          <w:szCs w:val="21"/>
          <w:lang w:eastAsia="ru-RU"/>
        </w:rPr>
        <w:br/>
        <w:t>Хочу остановиться на еще одной интересной акции, проводимой каждый год во всем  мире. Это «Час Земли». Каждый год в последнюю субботу марта миллионы людей выключают свет на час, потому что им важно будущее нашей планеты Земля. «Час Земли» – это символ бережного отношения к природе, заботы об ограниченных ресурсах нашей планеты. Рекордное число стран приняли участие в акции «Час Земли», прошедшей в прошлом году.  В 134 государствах, в частных домах и на государственных объектах люди на целый час выключали электроэнергию. В Париже погасла Эйфелева башня, в Лондоне – крупнейшее в мире колесо обозрения «Лондонский глаз», в Нью-Йорке – площадь Таймс-сквер, в Пекине – гигантский стадион «Птичье гнездо», а также более семидесяти объектов в Москве. «</w:t>
      </w:r>
      <w:proofErr w:type="spellStart"/>
      <w:r w:rsidRPr="000B795F">
        <w:rPr>
          <w:rFonts w:ascii="Helvetica" w:eastAsia="Times New Roman" w:hAnsi="Helvetica" w:cs="Helvetica"/>
          <w:color w:val="333333"/>
          <w:sz w:val="21"/>
          <w:szCs w:val="21"/>
          <w:lang w:eastAsia="ru-RU"/>
        </w:rPr>
        <w:t>Вести</w:t>
      </w:r>
      <w:proofErr w:type="gramStart"/>
      <w:r w:rsidRPr="000B795F">
        <w:rPr>
          <w:rFonts w:ascii="Helvetica" w:eastAsia="Times New Roman" w:hAnsi="Helvetica" w:cs="Helvetica"/>
          <w:color w:val="333333"/>
          <w:sz w:val="21"/>
          <w:szCs w:val="21"/>
          <w:lang w:eastAsia="ru-RU"/>
        </w:rPr>
        <w:t>.р</w:t>
      </w:r>
      <w:proofErr w:type="gramEnd"/>
      <w:r w:rsidRPr="000B795F">
        <w:rPr>
          <w:rFonts w:ascii="Helvetica" w:eastAsia="Times New Roman" w:hAnsi="Helvetica" w:cs="Helvetica"/>
          <w:color w:val="333333"/>
          <w:sz w:val="21"/>
          <w:szCs w:val="21"/>
          <w:lang w:eastAsia="ru-RU"/>
        </w:rPr>
        <w:t>у</w:t>
      </w:r>
      <w:proofErr w:type="spellEnd"/>
      <w:r w:rsidRPr="000B795F">
        <w:rPr>
          <w:rFonts w:ascii="Helvetica" w:eastAsia="Times New Roman" w:hAnsi="Helvetica" w:cs="Helvetica"/>
          <w:color w:val="333333"/>
          <w:sz w:val="21"/>
          <w:szCs w:val="21"/>
          <w:lang w:eastAsia="ru-RU"/>
        </w:rPr>
        <w:t>» сообщают: в столице «потухли» здания Мэрии, МГУ, на всех московских «высотках», башне на Шаболовке, всём Новом Арбате, Киевском вокзале, дворце спорта в Лужниках, на эстакадах и мостах. Кроме столицы акцию поддержали еще тридцать российских городов. Не хотите и вы поучаствовать в этой акции?</w:t>
      </w:r>
    </w:p>
    <w:p w:rsidR="000B795F" w:rsidRPr="000B795F" w:rsidRDefault="000B795F" w:rsidP="0037769D">
      <w:pPr>
        <w:shd w:val="clear" w:color="auto" w:fill="FFFFFF"/>
        <w:spacing w:after="135" w:line="300" w:lineRule="atLeast"/>
        <w:jc w:val="both"/>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lastRenderedPageBreak/>
        <w:t>Рефлексия. Метод «Острова»</w:t>
      </w:r>
    </w:p>
    <w:p w:rsidR="000B795F" w:rsidRPr="000B795F" w:rsidRDefault="000B795F" w:rsidP="0037769D">
      <w:pPr>
        <w:shd w:val="clear" w:color="auto" w:fill="FFFFFF"/>
        <w:spacing w:after="135" w:line="300" w:lineRule="atLeast"/>
        <w:jc w:val="both"/>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На большом листе бумаги рисуется карта с изображением островов со следующими названиями: остров Неуверенности, остров Вдохновения, остров Удовлетворения, остров Накопления знаний, остров Размышления, остров Пустоты, Бермудский треугольник и т.д.</w:t>
      </w:r>
      <w:r w:rsidRPr="000B795F">
        <w:rPr>
          <w:rFonts w:ascii="Helvetica" w:eastAsia="Times New Roman" w:hAnsi="Helvetica" w:cs="Helvetica"/>
          <w:color w:val="333333"/>
          <w:sz w:val="21"/>
          <w:szCs w:val="21"/>
          <w:lang w:eastAsia="ru-RU"/>
        </w:rPr>
        <w:br/>
        <w:t>Карта вывешивается на доске. Ученики рисуют или уже готовые кораблики прикрепляют в соответствующем районе, который отражает его душевное эмоционально-чувственное состояние после состоявшегося мероприятия.</w:t>
      </w:r>
      <w:r w:rsidRPr="000B795F">
        <w:rPr>
          <w:rFonts w:ascii="Helvetica" w:eastAsia="Times New Roman" w:hAnsi="Helvetica" w:cs="Helvetica"/>
          <w:color w:val="333333"/>
          <w:sz w:val="21"/>
          <w:szCs w:val="21"/>
          <w:lang w:eastAsia="ru-RU"/>
        </w:rPr>
        <w:br/>
        <w:t>После помещения своего «настроения» на бумаге можно его проанализировать. (Каждый из участников имеет право нарисовать на карте остров со своим названием).</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i/>
          <w:iCs/>
          <w:color w:val="333333"/>
          <w:sz w:val="21"/>
          <w:szCs w:val="21"/>
          <w:lang w:eastAsia="ru-RU"/>
        </w:rPr>
        <w:t>Литература:</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 Интернет-ресурсы</w:t>
      </w:r>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Рисунки, фотографии, графические изображения взяты с сайтов:</w:t>
      </w:r>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3" w:history="1">
        <w:r w:rsidR="000B795F" w:rsidRPr="000B795F">
          <w:rPr>
            <w:rFonts w:ascii="Helvetica" w:eastAsia="Times New Roman" w:hAnsi="Helvetica" w:cs="Helvetica"/>
            <w:color w:val="008738"/>
            <w:sz w:val="21"/>
            <w:szCs w:val="21"/>
            <w:u w:val="single"/>
            <w:lang w:eastAsia="ru-RU"/>
          </w:rPr>
          <w:t>http://ru-ru.facebook.com/EnergySavingRF</w:t>
        </w:r>
      </w:hyperlink>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4" w:history="1">
        <w:r w:rsidR="000B795F" w:rsidRPr="000B795F">
          <w:rPr>
            <w:rFonts w:ascii="Helvetica" w:eastAsia="Times New Roman" w:hAnsi="Helvetica" w:cs="Helvetica"/>
            <w:color w:val="008738"/>
            <w:sz w:val="21"/>
            <w:szCs w:val="21"/>
            <w:u w:val="single"/>
            <w:lang w:eastAsia="ru-RU"/>
          </w:rPr>
          <w:t>http://cartoon.kulichki.com/family/family078.htm</w:t>
        </w:r>
      </w:hyperlink>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5" w:history="1">
        <w:r w:rsidR="000B795F" w:rsidRPr="000B795F">
          <w:rPr>
            <w:rFonts w:ascii="Helvetica" w:eastAsia="Times New Roman" w:hAnsi="Helvetica" w:cs="Helvetica"/>
            <w:color w:val="008738"/>
            <w:sz w:val="21"/>
            <w:szCs w:val="21"/>
            <w:u w:val="single"/>
            <w:lang w:eastAsia="ru-RU"/>
          </w:rPr>
          <w:t>http://caricatura.ru/subj/fin/url/daily/kran/331/</w:t>
        </w:r>
      </w:hyperlink>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6" w:history="1">
        <w:r w:rsidR="000B795F" w:rsidRPr="000B795F">
          <w:rPr>
            <w:rFonts w:ascii="Helvetica" w:eastAsia="Times New Roman" w:hAnsi="Helvetica" w:cs="Helvetica"/>
            <w:color w:val="0B5821"/>
            <w:sz w:val="21"/>
            <w:szCs w:val="21"/>
            <w:u w:val="single"/>
            <w:lang w:eastAsia="ru-RU"/>
          </w:rPr>
          <w:t>http://www.liveinternet.ru/showjournal.php?journalid=1035439&amp;keywordid=640382</w:t>
        </w:r>
      </w:hyperlink>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7" w:history="1">
        <w:r w:rsidR="000B795F" w:rsidRPr="000B795F">
          <w:rPr>
            <w:rFonts w:ascii="Helvetica" w:eastAsia="Times New Roman" w:hAnsi="Helvetica" w:cs="Helvetica"/>
            <w:color w:val="008738"/>
            <w:sz w:val="21"/>
            <w:szCs w:val="21"/>
            <w:u w:val="single"/>
            <w:lang w:eastAsia="ru-RU"/>
          </w:rPr>
          <w:t>http://www.golosbel.ru/oao-belgorodskaya-sbytovaya-kompaniya-obyavlyaet-semeinyi-konkurs-energosberezhenie-narodnoe-dvizhen</w:t>
        </w:r>
      </w:hyperlink>
    </w:p>
    <w:p w:rsidR="000B795F" w:rsidRPr="000B795F" w:rsidRDefault="00F30F84" w:rsidP="000B795F">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hyperlink r:id="rId18" w:history="1">
        <w:r w:rsidR="000B795F" w:rsidRPr="000B795F">
          <w:rPr>
            <w:rFonts w:ascii="Helvetica" w:eastAsia="Times New Roman" w:hAnsi="Helvetica" w:cs="Helvetica"/>
            <w:color w:val="008738"/>
            <w:sz w:val="21"/>
            <w:szCs w:val="21"/>
            <w:u w:val="single"/>
            <w:lang w:eastAsia="ru-RU"/>
          </w:rPr>
          <w:t>http://www.solar-torg.ru/</w:t>
        </w:r>
      </w:hyperlink>
    </w:p>
    <w:p w:rsidR="000B795F" w:rsidRPr="000B795F" w:rsidRDefault="000B795F" w:rsidP="000B795F">
      <w:pPr>
        <w:shd w:val="clear" w:color="auto" w:fill="FFFFFF"/>
        <w:spacing w:after="135"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b/>
          <w:bCs/>
          <w:color w:val="333333"/>
          <w:sz w:val="21"/>
          <w:szCs w:val="21"/>
          <w:lang w:eastAsia="ru-RU"/>
        </w:rPr>
        <w:t>Вопросы викторины</w:t>
      </w:r>
    </w:p>
    <w:p w:rsidR="000B795F" w:rsidRPr="000B795F" w:rsidRDefault="000B795F" w:rsidP="000B795F">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 xml:space="preserve">Викторина по </w:t>
      </w:r>
      <w:proofErr w:type="spellStart"/>
      <w:r w:rsidRPr="000B795F">
        <w:rPr>
          <w:rFonts w:ascii="Helvetica" w:eastAsia="Times New Roman" w:hAnsi="Helvetica" w:cs="Helvetica"/>
          <w:color w:val="333333"/>
          <w:sz w:val="21"/>
          <w:szCs w:val="21"/>
          <w:lang w:eastAsia="ru-RU"/>
        </w:rPr>
        <w:t>энергосбрежению</w:t>
      </w:r>
      <w:proofErr w:type="spellEnd"/>
      <w:r w:rsidRPr="000B795F">
        <w:rPr>
          <w:rFonts w:ascii="Helvetica" w:eastAsia="Times New Roman" w:hAnsi="Helvetica" w:cs="Helvetica"/>
          <w:color w:val="333333"/>
          <w:sz w:val="21"/>
          <w:szCs w:val="21"/>
          <w:lang w:eastAsia="ru-RU"/>
        </w:rPr>
        <w:t>, сайт Центр экологической политики и культуры</w:t>
      </w:r>
      <w:hyperlink r:id="rId19" w:history="1">
        <w:r w:rsidRPr="000B795F">
          <w:rPr>
            <w:rFonts w:ascii="Helvetica" w:eastAsia="Times New Roman" w:hAnsi="Helvetica" w:cs="Helvetica"/>
            <w:color w:val="008738"/>
            <w:sz w:val="21"/>
            <w:szCs w:val="21"/>
            <w:u w:val="single"/>
            <w:lang w:eastAsia="ru-RU"/>
          </w:rPr>
          <w:t>http://ecologyandculture.ru/index.php?id=134&amp;&amp;type_id=148&amp;test</w:t>
        </w:r>
      </w:hyperlink>
    </w:p>
    <w:p w:rsidR="000B795F" w:rsidRPr="000B795F" w:rsidRDefault="000B795F" w:rsidP="000B795F">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 xml:space="preserve">Сайт </w:t>
      </w:r>
      <w:proofErr w:type="spellStart"/>
      <w:r w:rsidRPr="000B795F">
        <w:rPr>
          <w:rFonts w:ascii="Helvetica" w:eastAsia="Times New Roman" w:hAnsi="Helvetica" w:cs="Helvetica"/>
          <w:color w:val="333333"/>
          <w:sz w:val="21"/>
          <w:szCs w:val="21"/>
          <w:lang w:eastAsia="ru-RU"/>
        </w:rPr>
        <w:t>Энергоэффективная</w:t>
      </w:r>
      <w:proofErr w:type="spellEnd"/>
      <w:r w:rsidRPr="000B795F">
        <w:rPr>
          <w:rFonts w:ascii="Helvetica" w:eastAsia="Times New Roman" w:hAnsi="Helvetica" w:cs="Helvetica"/>
          <w:color w:val="333333"/>
          <w:sz w:val="21"/>
          <w:szCs w:val="21"/>
          <w:lang w:eastAsia="ru-RU"/>
        </w:rPr>
        <w:t xml:space="preserve"> Россия </w:t>
      </w:r>
      <w:hyperlink r:id="rId20" w:history="1">
        <w:r w:rsidRPr="000B795F">
          <w:rPr>
            <w:rFonts w:ascii="Helvetica" w:eastAsia="Times New Roman" w:hAnsi="Helvetica" w:cs="Helvetica"/>
            <w:color w:val="008738"/>
            <w:sz w:val="21"/>
            <w:szCs w:val="21"/>
            <w:u w:val="single"/>
            <w:lang w:eastAsia="ru-RU"/>
          </w:rPr>
          <w:t>http://energohelp.net/</w:t>
        </w:r>
      </w:hyperlink>
    </w:p>
    <w:p w:rsidR="000B795F" w:rsidRPr="000B795F" w:rsidRDefault="000B795F" w:rsidP="000B795F">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0B795F">
        <w:rPr>
          <w:rFonts w:ascii="Helvetica" w:eastAsia="Times New Roman" w:hAnsi="Helvetica" w:cs="Helvetica"/>
          <w:color w:val="333333"/>
          <w:sz w:val="21"/>
          <w:szCs w:val="21"/>
          <w:lang w:eastAsia="ru-RU"/>
        </w:rPr>
        <w:t>Сайт WWF час Земли 2011 </w:t>
      </w:r>
      <w:hyperlink r:id="rId21" w:history="1">
        <w:r w:rsidRPr="000B795F">
          <w:rPr>
            <w:rFonts w:ascii="Helvetica" w:eastAsia="Times New Roman" w:hAnsi="Helvetica" w:cs="Helvetica"/>
            <w:color w:val="008738"/>
            <w:sz w:val="21"/>
            <w:szCs w:val="21"/>
            <w:u w:val="single"/>
            <w:lang w:eastAsia="ru-RU"/>
          </w:rPr>
          <w:t>http://www.wwf.ru/eh2011/about/</w:t>
        </w:r>
      </w:hyperlink>
    </w:p>
    <w:p w:rsidR="0072440C" w:rsidRDefault="0072440C"/>
    <w:sectPr w:rsidR="00724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2F"/>
    <w:multiLevelType w:val="multilevel"/>
    <w:tmpl w:val="B432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FA5E42"/>
    <w:multiLevelType w:val="multilevel"/>
    <w:tmpl w:val="AFB2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F01E2"/>
    <w:multiLevelType w:val="multilevel"/>
    <w:tmpl w:val="C292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14146"/>
    <w:multiLevelType w:val="multilevel"/>
    <w:tmpl w:val="AA70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67"/>
    <w:rsid w:val="000B795F"/>
    <w:rsid w:val="00185667"/>
    <w:rsid w:val="0037769D"/>
    <w:rsid w:val="0072440C"/>
    <w:rsid w:val="00F3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6218">
      <w:bodyDiv w:val="1"/>
      <w:marLeft w:val="0"/>
      <w:marRight w:val="0"/>
      <w:marTop w:val="0"/>
      <w:marBottom w:val="0"/>
      <w:divBdr>
        <w:top w:val="none" w:sz="0" w:space="0" w:color="auto"/>
        <w:left w:val="none" w:sz="0" w:space="0" w:color="auto"/>
        <w:bottom w:val="none" w:sz="0" w:space="0" w:color="auto"/>
        <w:right w:val="none" w:sz="0" w:space="0" w:color="auto"/>
      </w:divBdr>
    </w:div>
    <w:div w:id="7240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16440/pril1.docx" TargetMode="External"/><Relationship Id="rId13" Type="http://schemas.openxmlformats.org/officeDocument/2006/relationships/hyperlink" Target="http://ru-ru.facebook.com/EnergySavingRF" TargetMode="External"/><Relationship Id="rId18" Type="http://schemas.openxmlformats.org/officeDocument/2006/relationships/hyperlink" Target="http://www.solar-torg.ru/" TargetMode="External"/><Relationship Id="rId3" Type="http://schemas.openxmlformats.org/officeDocument/2006/relationships/styles" Target="styles.xml"/><Relationship Id="rId21" Type="http://schemas.openxmlformats.org/officeDocument/2006/relationships/hyperlink" Target="http://www.wwf.ru/eh2011/about/" TargetMode="External"/><Relationship Id="rId7" Type="http://schemas.openxmlformats.org/officeDocument/2006/relationships/hyperlink" Target="http://xn--i1abbnckbmcl9fb.xn--p1ai/%D1%81%D1%82%D0%B0%D1%82%D1%8C%D0%B8/616440/pril6.doc" TargetMode="External"/><Relationship Id="rId12" Type="http://schemas.openxmlformats.org/officeDocument/2006/relationships/hyperlink" Target="http://xn--i1abbnckbmcl9fb.xn--p1ai/%D1%81%D1%82%D0%B0%D1%82%D1%8C%D0%B8/616440/pril5.docx" TargetMode="External"/><Relationship Id="rId17" Type="http://schemas.openxmlformats.org/officeDocument/2006/relationships/hyperlink" Target="http://www.golosbel.ru/oao-belgorodskaya-sbytovaya-kompaniya-obyavlyaet-semeinyi-konkurs-energosberezhenie-narodnoe-dvizhen" TargetMode="External"/><Relationship Id="rId2" Type="http://schemas.openxmlformats.org/officeDocument/2006/relationships/numbering" Target="numbering.xml"/><Relationship Id="rId16" Type="http://schemas.openxmlformats.org/officeDocument/2006/relationships/hyperlink" Target="http://www.liveinternet.ru/showjournal.php?journalid=1035439&amp;keywordid=640382" TargetMode="External"/><Relationship Id="rId20" Type="http://schemas.openxmlformats.org/officeDocument/2006/relationships/hyperlink" Target="http://energohelp.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i1abbnckbmcl9fb.xn--p1ai/%D1%81%D1%82%D0%B0%D1%82%D1%8C%D0%B8/616440/pril4.docx" TargetMode="External"/><Relationship Id="rId5" Type="http://schemas.openxmlformats.org/officeDocument/2006/relationships/settings" Target="settings.xml"/><Relationship Id="rId15" Type="http://schemas.openxmlformats.org/officeDocument/2006/relationships/hyperlink" Target="http://caricatura.ru/subj/fin/url/daily/kran/331/" TargetMode="External"/><Relationship Id="rId23" Type="http://schemas.openxmlformats.org/officeDocument/2006/relationships/theme" Target="theme/theme1.xml"/><Relationship Id="rId10" Type="http://schemas.openxmlformats.org/officeDocument/2006/relationships/hyperlink" Target="http://xn--i1abbnckbmcl9fb.xn--p1ai/%D1%81%D1%82%D0%B0%D1%82%D1%8C%D0%B8/616440/pril3.doc" TargetMode="External"/><Relationship Id="rId19" Type="http://schemas.openxmlformats.org/officeDocument/2006/relationships/hyperlink" Target="http://ecologyandculture.ru/index.php?id=134&amp;&amp;type_id=148&amp;test" TargetMode="External"/><Relationship Id="rId4" Type="http://schemas.microsoft.com/office/2007/relationships/stylesWithEffects" Target="stylesWithEffects.xml"/><Relationship Id="rId9" Type="http://schemas.openxmlformats.org/officeDocument/2006/relationships/hyperlink" Target="http://xn--i1abbnckbmcl9fb.xn--p1ai/%D1%81%D1%82%D0%B0%D1%82%D1%8C%D0%B8/616440/pril2.doc" TargetMode="External"/><Relationship Id="rId14" Type="http://schemas.openxmlformats.org/officeDocument/2006/relationships/hyperlink" Target="http://cartoon.kulichki.com/family/family078.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1F22-DD31-4673-8D9A-4D7CFD0C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dcterms:created xsi:type="dcterms:W3CDTF">2017-10-04T09:22:00Z</dcterms:created>
  <dcterms:modified xsi:type="dcterms:W3CDTF">2017-10-04T10:16:00Z</dcterms:modified>
</cp:coreProperties>
</file>